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Кременки — г. Серпухов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BDC8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CC9">
        <w:rPr>
          <w:rFonts w:ascii="Times New Roman" w:hAnsi="Times New Roman" w:cs="Times New Roman"/>
          <w:sz w:val="28"/>
          <w:szCs w:val="28"/>
        </w:rPr>
        <w:t>г. Кременки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Серпухов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0CC9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2021-08-17T07:56:00Z</dcterms:modified>
</cp:coreProperties>
</file>